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541" w:rsidRPr="006C2088" w:rsidRDefault="00893541" w:rsidP="00893541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b/>
          <w:color w:val="000000" w:themeColor="text1"/>
          <w:kern w:val="0"/>
          <w:sz w:val="48"/>
          <w:szCs w:val="48"/>
        </w:rPr>
      </w:pPr>
      <w:r w:rsidRPr="006C2088">
        <w:rPr>
          <w:rFonts w:ascii="TT54AB0ED3tCID-WinCharSetFFFF-H" w:eastAsia="新細明體" w:cs="TT54AB0ED3tCID-WinCharSetFFFF-H" w:hint="eastAsia"/>
          <w:b/>
          <w:color w:val="000000" w:themeColor="text1"/>
          <w:kern w:val="0"/>
          <w:sz w:val="48"/>
          <w:szCs w:val="48"/>
        </w:rPr>
        <w:t>腹診</w:t>
      </w:r>
    </w:p>
    <w:p w:rsidR="00893541" w:rsidRP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b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腹診法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診時，首先充分打開患者衣服，使其仰臥，兩下肢伸直，上肢輕輕放在身體兩脅部位或胸部，不可用力。若腹部用力，又是會誤診為胸脅苦滿和腹部拘急，並給分辨腹部振水音帶來困難。進行診查時，醫生手須溫暖，否則冷手突然觸及腹部，引起壁攣縮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腹診〔包括脊診〕的部位與層次劃分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336800" cy="3473450"/>
            <wp:effectExtent l="19050" t="0" r="635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34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觸診手法分皮膚表皮觸搜法，輕按皮下組織的觸探法，以及深按腹壁肌肉層及腹腔的深按法三個步驟。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表皮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即皮膚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視診兩見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: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可以發現面部或身體各部所出現的色澤變化。例如淤血體質者，皮膚相應的部位，就會出現黑色、褐色、赤褐色等色素的異常沉著。不過腹壁上色素沉著者較少見，而在腰臀部的陳舊淤血狀黑褐色沉著，則較為明顯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觸診所見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: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撫摸皮膚內角層的狀態，不僅瞭解皮膚的滑、澀、潤、操</w:t>
      </w:r>
      <w:r w:rsidR="007449D6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瞭解皮膚的寒熱，故非常重要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從現代皮膚病學來講，若有皮膚病，那麼，皮膚角層就不能保持水分。以致鱗屑紛紛剝落。健康人的表皮角層，有著適當的水分，故皮膚潤澤，若水分過少則乾燥，表皮脂質謐多則光滑，脂品質少則枯澀。老人脂質少，表皮水分丟失，故皮膚枯燥。小兒脂質多，表皮水分多，皮膚就潤澤。表皮水份量的多少，與真皮層組織間液的量及皮下脂肪組織量的多少有關，因此，在觀查腹璧時，必須參考這些情況。例如，胸脅苦滿證和當歸芍藥散證患者的表皮水分多，濕潤，用指頭撫摸上去，有浮腫感覺。桂枝茯苓丸證患者的表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皮不潤，因水分少而枯澀。陳舊性淤血者，皮膚澀燥，尤其在下腹部多見澀燥</w:t>
      </w:r>
      <w:r w:rsidR="007449D6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當歸芍藥散證患者，不僅在下腹部，而且在腰臀部第四腰椎至骶椎中央全部濕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潤，其程度如浮腫狀。</w:t>
      </w:r>
    </w:p>
    <w:p w:rsidR="00893541" w:rsidRPr="007449D6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皮下組織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&lt;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即皮內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&gt;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用三指探撫皮下組織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手指撫腹壁大約呈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30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度角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。手指輕輕按壓的同時，暗暗向前滑動，觸摸，皮下若不感到有抵抗，則為正常，皮下若有凝滯，可能摸到小的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“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硬塊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”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這種凝滯若居於心下部，就是平常所說的心下痞硬。若這種凝滯居於左右胸脅部，即為胸脅苦滿。若居於下腹部，即人們所說的臍上、臍旁、臍下的水分停滯。這種硬塊，應當是皮下脂肪組織的組織間液，流滯于皮下所形成。稱其為塊或稱其為征，均由皮下水滯所致。不過還要弄清這種皮下水滯，具體結於臍旁何處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?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可用經穴的位置來表述。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lastRenderedPageBreak/>
        <w:t>3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。筋膜以及筋鞘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淺層肌肉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醫者三指與腹壁呈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60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度角，輕輕用力下壓，通過皮下組織，可以觸摸到下</w:t>
      </w:r>
      <w:r w:rsidR="00473A9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面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筋膜以及筋鞘，探知肌肉的緊張或弛緩狀態，明確是否為堅硬的抵抗和壓痛，或是低於正常肌肉緊張的軟抵抗和壓痛。然後，再如前述，詳細辨別這些異常腹證的部位。居於心下的腹證，可見心下堅塊，心下堅，心下堅滿，心下滿痛，心下硬，心下支結，心下修，心下濡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診查胸脅鬱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應從肋骨弓下部向胸腔方向，用三指觸診。可以見到胸脅苦滿，脅下硬滿，脅下痞硬，脅下硬等。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下腹部的診察，現在諸家的腹證多注重臍旁、回育部、乙狀結腸部，而忽視了臍下部。這樣就會忽視了痕血的腹證。左下腹急結，在乙狀結腸部輕輕壓擦，即有抵抗和壓痛。臍旁和臍下部有抵抗，一般是桂枝茯苓丸證。當小腹拘急或小腹弦急的時候，從臍旁向恥骨方向，可觸及二根棒狀的左右緊張的腹直肌，而在兩腹直肌之間的正中線部位，則無抵抗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小腹不仁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，這就是八味丸腹證。</w:t>
      </w:r>
    </w:p>
    <w:p w:rsidR="004231A1" w:rsidRDefault="004231A1" w:rsidP="004231A1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4231A1">
        <w:rPr>
          <w:rFonts w:ascii="TT54AB0ED3tCID-WinCharSetFFFF-H" w:eastAsia="新細明體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502150" cy="1416050"/>
            <wp:effectExtent l="19050" t="0" r="0" b="0"/>
            <wp:docPr id="3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0" cy="141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4.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肌肉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深層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用三根指頭正直地按壓腹底，作腹腔內探觸，這種診法，得以瞭解多種病情。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在臍旁、臍下等部位，觸及較深的堅硬的抵抗，是屬較陳舊性的淤血，多見於桂枝茯苓丸證。桂枝茯苓丸的腹證，從淺肌層到深肌層均可見到，淤血陳舊的程度越深，範圍越廣，其抵抗感就越相應地增強。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其中僅在膀胱部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稱為小腹硬滿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才感觸到的既深又硬的抵抗，是抵當湯的腹證。與此相反，若這個部位既無力，又無抵抗，三指可直入腹底者，是八味丸的腹證。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居於右下腹回盲部的深部抵抗，古人稱為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“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久寒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”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是當歸四逆加吳茱萸生姜湯的腹證。在恥骨部附近，有深部抵抗者，是桃核承氣湯合八味丸的腹證，或是四物湯的腹證。在左右鼠蹊上部，特別在左鼠蹊上部有深部的慶痛、抵抗者，多是四物湯的腹證。其位置與鼠蹊韌帶平行，在左小腹急結的斜行下方二指處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5.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腹腔內同于西醫腹診，屈曲兩膝，使膜肌弛緩，便可探觸腹部內器官，以此可以瞭解上述腹壁觸診法所不能得知的腹腔內腫瘤、臟器的腫脹等。</w:t>
      </w:r>
    </w:p>
    <w:p w:rsidR="004231A1" w:rsidRDefault="004231A1" w:rsidP="004231A1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1485900" cy="1549400"/>
            <wp:effectExtent l="19050" t="0" r="0" b="0"/>
            <wp:docPr id="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</w:p>
    <w:p w:rsidR="001102C1" w:rsidRPr="001102C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b/>
          <w:color w:val="000000"/>
          <w:kern w:val="0"/>
          <w:szCs w:val="24"/>
        </w:rPr>
      </w:pPr>
      <w:r w:rsidRPr="004231A1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lastRenderedPageBreak/>
        <w:t>腹證及其臨床意義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腹證是根據腹診決定的。漢方醫學對腹證的分類分型，有以常見症狀分之者，有以方證分類者，還有按食毒、淤血、水毒致病的特徵分類者，從不同角度</w:t>
      </w:r>
      <w:r w:rsidR="001102C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反映腹證的臨床意義。不過，這些分類分型都是以症狀為基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本點，常互相滲透。</w:t>
      </w:r>
    </w:p>
    <w:p w:rsidR="00601610" w:rsidRDefault="00601610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</w:p>
    <w:p w:rsidR="00893541" w:rsidRPr="004F03E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b/>
          <w:color w:val="000000"/>
          <w:kern w:val="0"/>
          <w:szCs w:val="24"/>
        </w:rPr>
      </w:pPr>
      <w:r w:rsidRPr="004F03E1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(</w:t>
      </w:r>
      <w:r w:rsidRPr="004F03E1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一</w:t>
      </w:r>
      <w:r w:rsidRPr="004F03E1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)</w:t>
      </w:r>
      <w:r w:rsidRPr="004F03E1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常見症狀的腹證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腹的厚薄</w:t>
      </w:r>
      <w:r w:rsidR="001102C1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腹壁淺薄，缺乏彈性，用指頭能將皮膚捏撮起來，為虛證</w:t>
      </w:r>
      <w:r w:rsidR="001102C1">
        <w:rPr>
          <w:rFonts w:ascii="TT54AB0ED3tCID-WinCharSetFFFF-H" w:eastAsia="新細明體" w:cs="TT54AB0ED3tCID-WinCharSetFFFF-H"/>
          <w:color w:val="000000"/>
          <w:kern w:val="0"/>
          <w:szCs w:val="24"/>
        </w:rPr>
        <w:t>腹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壁。小建中湯證、人參湯證和真武湯證，常有這種腹證。腹壁厚，皮下脂肪豐富，有彈力者，多屬於實證。對於這類患者，若有胸脅苦滿，渴用大柴胡湯。不過僅根據腹壁的厚薄，還不能決定虛實，必須參考其他症狀，綜合判斷才行。</w:t>
      </w:r>
    </w:p>
    <w:p w:rsidR="00601610" w:rsidRDefault="00601610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心下痞硬</w:t>
      </w:r>
      <w:r w:rsidR="001102C1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一般主訴心下部有痞悶之氣。在診察心下痞硬時，除拇指外，四指並齊，在腹部探壓，一般會感到心下部有抵抗感，但沒有壓病。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2-6)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與心下痞硬相似的有叫做心下痞的腹證。此證也會感到心下部的抵抗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2-7)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。心下痞硬的抵抗，多見彈力性的，</w:t>
      </w:r>
      <w:r w:rsidR="00601610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屬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防已湯腹證。與心下痞硬相似，還有一種腹證，即從心下列小腹，有著同樣程度的抵抗。上腹部擴張如獅頭狀，下腹部進行性痙攣、消瘦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: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這種腹證可見於使用地黃劑的患者，如八味丸證、滋腎明目湯證等。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對於心下痞硬診查，要注意患者自訴胃部痞塞感，或心窩部病塞感的症狀。對於中年以後，肥胖的皮下胎肪多的婦女，自訴心下痞硬，但因腹壁表面的皮下脹肪多且軟而無抵抗，須於深部才能觸有抵坑感，否則就會弄錯。剛吃過食物，心下亦會有痞硬感，診察時要求症狀很顯著，才有診斷價值</w:t>
      </w:r>
      <w:r w:rsidR="00601610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因為不是心下痞者，</w:t>
      </w:r>
      <w:r w:rsidR="00601610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食後也會呈現這些狀態。</w:t>
      </w:r>
    </w:p>
    <w:p w:rsidR="001102C1" w:rsidRDefault="00601610" w:rsidP="00601610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978150" cy="1435100"/>
            <wp:effectExtent l="19050" t="0" r="0" b="0"/>
            <wp:docPr id="6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3.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心下痞</w:t>
      </w:r>
      <w:r w:rsidR="00601610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為自訴心下部有痞塞感的自覺症狀。他覺體</w:t>
      </w:r>
      <w:r w:rsidR="00601610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證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，則不能證明有抵抗和壓痛，但多數患者身上可證明有振水音。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4.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腹滿</w:t>
      </w:r>
      <w:r w:rsidR="00601610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即全腹膨滿，有虛實之分。實證腹滿，按壓腹部有彈力，脈沉有力，便秘。虛證</w:t>
      </w:r>
      <w:r w:rsidRPr="00893541">
        <w:rPr>
          <w:rFonts w:ascii="TT54AB0ED3tCID-WinCharSetFFFF-H" w:eastAsia="新細明體" w:cs="TT54AB0ED3tCID-WinCharSetFFFF-H"/>
          <w:color w:val="000000"/>
          <w:kern w:val="0"/>
          <w:szCs w:val="24"/>
        </w:rPr>
        <w:t xml:space="preserve">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腹滿按壓腹部，軟弱無力，脈微弱，或沉弱。實證為大承氣湯證、小承氣湯證、防風通聖散證等。虛證常見於腹膜炎、腹水時，多屬桂枝加芍藥湯、小建中湯證、四逆湯證、分消湯證等。</w:t>
      </w:r>
      <w:r w:rsidR="00601610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="00601610"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="00601610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</w:t>
      </w:r>
      <w:r w:rsidR="00601610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8</w:t>
      </w:r>
      <w:r w:rsidR="00601610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</w:p>
    <w:p w:rsidR="00601610" w:rsidRDefault="00601610" w:rsidP="00601610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1155700" cy="1289050"/>
            <wp:effectExtent l="19050" t="0" r="6350" b="0"/>
            <wp:docPr id="7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28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5.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心下滿、心下痞滿</w:t>
      </w:r>
      <w:r w:rsidR="0004651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滿與心下痞滿不同，前者只是心下部感到脹滿，而心下痞滿則是心下感到痞塞不適。臨床上很難區別心下滿和心下痞滿，因二者僅是程度輕重而己。這些腹證多見於茵陳蒿湯證、荃桂術甘湯證，茯苓澤瀉湯證、五等散證，茯苓飲證及半夏厚朴湯證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6.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胸脅苦滿</w:t>
      </w:r>
      <w:r w:rsidR="00046516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患者自感胸脅部有充滿感。作為他覺體</w:t>
      </w:r>
      <w:r w:rsidR="0004651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證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，醫師用拇指從季肋下向胸腔方面推壓，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lastRenderedPageBreak/>
        <w:t>這時若有胸脅苦滿，則指頭可感到有抵抗力，患者可感到氣緊，或伴有疼痛。這種抵抗感和疼痛，往往提示胸脅苦滿的程度。胸脅苦滿無論左邊右邊都可出現，多數是右邊感覺較左邊強烈。胸脅苦滿不僅在肝腫大、膽囊炎等疾病時出現，即使無這些疾病時也可出現，這就是使用柴胡劑的主要目標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</w:t>
      </w:r>
      <w:r w:rsidR="009C5C76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—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9</w:t>
      </w:r>
      <w:r w:rsidR="009C5C76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出現胸脅苦滿時，為小柴胡湯應用的目標。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2-10</w:t>
      </w:r>
      <w:r w:rsidR="009C5C76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出現強烈的胸脅苦滿，則為大柴胡湯的應用目標。</w:t>
      </w:r>
    </w:p>
    <w:p w:rsidR="00893541" w:rsidRPr="00F7506D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2-11</w:t>
      </w:r>
      <w:r w:rsidR="009C5C76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 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有胸脅苦滿，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又兼見腹直肌緊張，這種腹證是柴胡桂枝湯的應用目標。再有，胸脅苦滿兼見臍部動悸亢進者，即是柴胡加龍骨牡妮湯，柴胡桂枝乾薑湯應用的目標。</w:t>
      </w:r>
    </w:p>
    <w:p w:rsidR="00046516" w:rsidRPr="00046516" w:rsidRDefault="00046516" w:rsidP="00046516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470400" cy="1244600"/>
            <wp:effectExtent l="19050" t="0" r="6350" b="0"/>
            <wp:docPr id="8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124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7.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腹皮拘急</w:t>
      </w:r>
      <w:r w:rsidR="00C47BC8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腹皮拘急的腹證，實際是腹直肌緊張</w:t>
      </w:r>
      <w:r w:rsidR="00046516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2-12)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。古人所謂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“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裡急</w:t>
      </w:r>
      <w:r w:rsidRPr="00893541">
        <w:rPr>
          <w:rFonts w:ascii="Times New Roman" w:eastAsia="新細明體" w:hAnsi="Times New Roman" w:cs="Times New Roman"/>
          <w:color w:val="000000"/>
          <w:kern w:val="0"/>
          <w:szCs w:val="24"/>
        </w:rPr>
        <w:t>”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，亦即腹直肌緊張，腹直肌緊張左右均可出現，也可以一邊強一些，另一邊弱一些，是小建中湯、黃芪建中湯、芍藥甘草湯的應用目標。還可以僅出現上腹直肌緊張而下腹直肌沒有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2-13)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緊張者，是四逆散、抑肝散的應用目標。</w:t>
      </w:r>
    </w:p>
    <w:p w:rsidR="00C47BC8" w:rsidRDefault="00C47BC8" w:rsidP="00C47BC8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889250" cy="1320800"/>
            <wp:effectExtent l="19050" t="0" r="6350" b="0"/>
            <wp:docPr id="9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13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8.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小腹拘急，小腹弦急</w:t>
      </w:r>
      <w:r w:rsidR="00810614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小腹拘急如</w:t>
      </w:r>
      <w:r w:rsidR="006B02F4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2-14</w:t>
      </w:r>
      <w:r w:rsidR="006B02F4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，下腹部腹直肌觸上去有拉緊樣硬感，是八味丸的應用目標。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小腹拘急和小腹弦急很相似，難以區別，都是表現下腹部腹直肌緊張。小腹弦急如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2-15</w:t>
      </w:r>
      <w:r w:rsidR="00810614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，腹直肌一直到上腹部均緊張，而下腹部緊張強烈者為多。</w:t>
      </w:r>
    </w:p>
    <w:p w:rsidR="006B02F4" w:rsidRDefault="00810614" w:rsidP="006B02F4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470150" cy="1454150"/>
            <wp:effectExtent l="19050" t="0" r="6350" b="0"/>
            <wp:docPr id="10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45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9.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小腹不仁</w:t>
      </w:r>
      <w:r w:rsidR="00810614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小腹不仁即臍下處癱軟無力，如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2-16</w:t>
      </w:r>
      <w:r w:rsidR="00810614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。這也是八味丸的腹證。八味丸腹證，既有下腹硬而緊張者，亦有下腹部軟弱無力者，另外還有下腹正中心的症狀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在後面敘述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10614" w:rsidRPr="00810614" w:rsidRDefault="00810614" w:rsidP="00810614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1060450" cy="1219200"/>
            <wp:effectExtent l="19050" t="0" r="6350" b="0"/>
            <wp:docPr id="12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lastRenderedPageBreak/>
        <w:t>10.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小腹急結</w:t>
      </w:r>
      <w:r w:rsidR="00810614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小腹急結可以在右側出現，也可如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2-17</w:t>
      </w:r>
      <w:r w:rsidR="00810614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出現在左側髂骨窩。其診法是，患者兩下肢伸展，醫師用食中無名指併攏，用指頭觸及患者腹壁，然後迅速地從臍旁斜移向左骼骨窩，若有小腹急結，患者會出現急迫性的疼痛，劇烈者彎屈膝部也會疼痛地叫起來。即使是喪失意識的患者，診察小腹急結腹證時，也會皺眉頭，阻擋醫生的手。小腹急結是</w:t>
      </w:r>
      <w:r w:rsidR="00810614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瘀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血的腹證，是桃核承氣湯的應用目標。</w:t>
      </w:r>
    </w:p>
    <w:p w:rsidR="00810614" w:rsidRDefault="00810614" w:rsidP="00810614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1136650" cy="1301750"/>
            <wp:effectExtent l="19050" t="0" r="6350" b="0"/>
            <wp:docPr id="13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130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5C76" w:rsidRPr="009C5C76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11.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小腹滿、小腹硬滿</w:t>
      </w:r>
      <w:r w:rsidR="006C2088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小腹滿即自覺下腹部膨滿。小腹硬滿即下腹部膨滿，且可觸及抵抗物。小腹硬滿有如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2-18</w:t>
      </w:r>
      <w:r w:rsidR="00810614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那種情形，也有如</w:t>
      </w:r>
      <w:r w:rsidR="009C5C76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2-19</w:t>
      </w:r>
      <w:r w:rsidR="009C5C76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那樣可觸及一個或二個，或二個以上的抵抗物，也有只觸及到抵抗物而不自覺膨滿的。小腹滿和小</w:t>
      </w:r>
      <w:r w:rsidR="006C2088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硬滿都是淤血的腹證，應用方劑主要為大黃牡丹皮湯、桂枝茯苓丸等。</w:t>
      </w:r>
    </w:p>
    <w:p w:rsidR="009C5C76" w:rsidRPr="009C5C76" w:rsidRDefault="009C5C76" w:rsidP="009C5C76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260600" cy="1143000"/>
            <wp:effectExtent l="19050" t="0" r="6350" b="0"/>
            <wp:docPr id="1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12.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心下悸</w:t>
      </w:r>
      <w:r w:rsidR="00C6730D"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、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臍下悸</w:t>
      </w:r>
      <w:r w:rsidR="006C2088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心窩部悸動叫心下悸，臍下部悸動叫臍下悸，臍上部動悸叫水氣動，臍間動悸叫腎間動，都是顯著的腹部大動脈搏動的波感，作為他覺體</w:t>
      </w:r>
      <w:r w:rsidR="00FB5F54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證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可以望見。或者很容易地通過觸診而知道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2--20)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健康的人，這種動悸在腹底而平靜，由於搏動程度輕微，似有似無，將手輕輕地按上，幾乎感覺不到。如這種動悸亢進，則顯而易見，常見於炙甘草湯證、桂枝甘草龍骨牡蠣湯證、苓桂術甘湯證、苓桂甘棗湯證、桂技去芍藥加蜀漆龍骨牡蠣湯</w:t>
      </w:r>
      <w:r w:rsidR="00FB5F54"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桂枝加龍骨牡蠣湯證、柴胡桂枝乾薑湯證，五苓散證等。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另外，如</w:t>
      </w:r>
      <w:r w:rsidR="006C2088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2-21</w:t>
      </w:r>
      <w:r w:rsidR="006C2088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從臍旁到心窩部，可以觸及到一種強烈的棒狀的悸動，是抑肝散加陳皮、半夏的應用目標。</w:t>
      </w:r>
    </w:p>
    <w:p w:rsidR="00FB5F54" w:rsidRDefault="00FB5F54" w:rsidP="00FB5F54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667000" cy="1308100"/>
            <wp:effectExtent l="19050" t="0" r="0" b="0"/>
            <wp:docPr id="16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30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13.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心下部的振水音</w:t>
      </w:r>
      <w:r w:rsidR="007B1FCC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在心下部用指頭衝擊時，可以聽到水的聲音，這就叫振水音，或者稱拍水音。常見於胃擴張，胃下垂等疾病的患者。振水音是人參湯、四君子湯、六君子湯、茯苓飲、真武湯、五苓散、茯苓澤瀉揚、苓桂術甘湯、半夏白術天麻湯等方劑的應用目標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14.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蠕動不穩</w:t>
      </w:r>
      <w:r w:rsidR="007B1FCC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大建中湯的腹證是</w:t>
      </w:r>
      <w:r w:rsidR="007B1FCC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腹中寒，上沖皮起，出現有頭足，痛不可觸近。這種腹證其腹部軟弱無力，通過腹壁。可以望見腸管的蠕動，這種腸管蠕動不穩定，同時伴有腹痛，如</w:t>
      </w:r>
      <w:r w:rsidR="007B1FCC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2-22</w:t>
      </w:r>
      <w:r w:rsidR="007B1FCC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小建中湯的腹證，可見腹直肌緊張，亦可見</w:t>
      </w:r>
      <w:r w:rsidR="007B1FCC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蠕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動不穩。人參湯、旋</w:t>
      </w:r>
      <w:r w:rsidR="007B1FCC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覆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花代</w:t>
      </w:r>
      <w:r w:rsidR="007B1FCC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赭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石湯的腹證，亦可見到蠕動不穩。</w:t>
      </w:r>
    </w:p>
    <w:p w:rsidR="007B1FCC" w:rsidRPr="007B1FCC" w:rsidRDefault="007B1FCC" w:rsidP="007B1FCC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lastRenderedPageBreak/>
        <w:drawing>
          <wp:inline distT="0" distB="0" distL="0" distR="0">
            <wp:extent cx="1111250" cy="1358900"/>
            <wp:effectExtent l="19050" t="0" r="0" b="0"/>
            <wp:docPr id="17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35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15.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正中芯</w:t>
      </w:r>
      <w:r w:rsidR="007B1FCC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如</w:t>
      </w:r>
      <w:r w:rsidR="007B1FCC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2-23</w:t>
      </w:r>
      <w:r w:rsidR="007B1FCC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沿著腹壁皮下正中線，可觸及到鉛筆芯那樣的東西。診察正中芯，用食指或食指中指一道，探測正中線直角的皮下，可以觸到這種芯條狀硬物，但不疼痛。這種芯條狀硬物，有從臍上到臍下貫穿的，有的只出現在臍上，有的則只出現在臍下，如</w:t>
      </w:r>
      <w:r w:rsidR="00B359D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2-24</w:t>
      </w:r>
      <w:r w:rsidR="00B359D5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從臍上貫穿到臍下的正中芯，是真武湯，小建中湯人參湯等方劑的應用目標。臍上正中芯是人參湯、四君子場的應用目標。臍下正中芯是八昧丸的應甩目標。</w:t>
      </w:r>
    </w:p>
    <w:p w:rsidR="00B359D5" w:rsidRDefault="00B359D5" w:rsidP="00B359D5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2451100" cy="1416050"/>
            <wp:effectExtent l="19050" t="0" r="6350" b="0"/>
            <wp:docPr id="18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41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16.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臍痛</w:t>
      </w:r>
      <w:r w:rsidR="00543235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如</w:t>
      </w:r>
      <w:r w:rsid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2-25</w:t>
      </w:r>
      <w:r w:rsidR="00543235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，主訴臍輪的直上方有壓痛，用食指的指頭輕輕觸摸，告知有疼痛。這種患者的腹肌常常緊張，脈也是緊的。臍痛腹證是葛根湯的應用目標。當副鼻竇炎、結膜炎等疾病應用葛根湯時，可以參考這種腹證。</w:t>
      </w:r>
    </w:p>
    <w:p w:rsidR="00B359D5" w:rsidRDefault="00B359D5" w:rsidP="00B359D5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1282700" cy="1377950"/>
            <wp:effectExtent l="19050" t="0" r="0" b="0"/>
            <wp:docPr id="19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541" w:rsidRPr="00B359D5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b/>
          <w:color w:val="000000"/>
          <w:kern w:val="0"/>
          <w:szCs w:val="24"/>
        </w:rPr>
      </w:pPr>
      <w:r w:rsidRPr="00B359D5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(</w:t>
      </w:r>
      <w:r w:rsidRPr="00B359D5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二</w:t>
      </w:r>
      <w:r w:rsidRPr="00B359D5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)</w:t>
      </w:r>
      <w:r w:rsidRPr="00B359D5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常用處方的腹證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湯本求真在《皇漢醫學》中，矢數道明先生在《漢方處方解說》中，均例出了許多湯證的腹證，現舉出其中較為典型者。</w:t>
      </w:r>
    </w:p>
    <w:p w:rsidR="00893541" w:rsidRPr="00543235" w:rsidRDefault="00893541" w:rsidP="0054323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延年半夏湯證</w:t>
      </w:r>
      <w:r w:rsid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常見心窩部疼痛、脹滿，左季肋部或左乳房下部亦可有疼痛。腹證，腹力虛弱，左腹直肌常顯緊張或敏感。腹內左肋廢癖，硬急（圖</w:t>
      </w:r>
      <w:r w:rsidRPr="0054323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2-26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）。</w:t>
      </w:r>
    </w:p>
    <w:p w:rsidR="00231AEA" w:rsidRPr="00231AEA" w:rsidRDefault="00893541" w:rsidP="00231AE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黃連湯證</w:t>
      </w:r>
      <w:r w:rsid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常見胃部停滯壓重感，噁心，嘔吐，腹痛，食欲不振，口臭</w:t>
      </w:r>
      <w:r w:rsidR="00B359D5"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舌有苔等。腹證</w:t>
      </w:r>
      <w:r w:rsidRPr="0054323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: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心下部抵抗力增強，上腹部或臍旁出現痞痛。（圖</w:t>
      </w:r>
      <w:r w:rsidRPr="0054323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2-27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）</w:t>
      </w:r>
      <w:r w:rsid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543235" w:rsidRDefault="00893541" w:rsidP="00231AE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甘麥大棗湯證</w:t>
      </w:r>
      <w:r w:rsidR="00543235" w:rsidRPr="00543235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兩腹直</w:t>
      </w:r>
      <w:r w:rsidR="00231AEA"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肌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，特別是右腹</w:t>
      </w:r>
      <w:r w:rsidR="00231AE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，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腹直肌痙急，腹皮攣急。（圖</w:t>
      </w:r>
      <w:r w:rsidRPr="0054323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2-28)</w:t>
      </w:r>
      <w:r w:rsidRPr="0054323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231AEA" w:rsidRPr="00231AEA" w:rsidRDefault="003C6EF5" w:rsidP="003C6EF5">
      <w:pPr>
        <w:pStyle w:val="a5"/>
        <w:autoSpaceDE w:val="0"/>
        <w:autoSpaceDN w:val="0"/>
        <w:adjustRightInd w:val="0"/>
        <w:spacing w:line="0" w:lineRule="atLeast"/>
        <w:ind w:leftChars="0" w:left="360"/>
        <w:jc w:val="center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54AB0ED3tCID-WinCharSetFFFF-H" w:eastAsia="新細明體" w:cs="TT54AB0ED3tCID-WinCharSetFFFF-H" w:hint="eastAsia"/>
          <w:noProof/>
          <w:color w:val="000000"/>
          <w:kern w:val="0"/>
          <w:szCs w:val="24"/>
        </w:rPr>
        <w:drawing>
          <wp:inline distT="0" distB="0" distL="0" distR="0">
            <wp:extent cx="5778500" cy="1568450"/>
            <wp:effectExtent l="19050" t="0" r="0" b="0"/>
            <wp:docPr id="27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AEA" w:rsidRPr="00231AEA" w:rsidRDefault="00893541" w:rsidP="00231AE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231AE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lastRenderedPageBreak/>
        <w:t>桂姜棗草黃辛附湯證</w:t>
      </w:r>
      <w:r w:rsidR="00231AEA" w:rsidRPr="00231AE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231AE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心下堅硬，自覺如盤之狀（圖</w:t>
      </w:r>
      <w:r w:rsidRPr="00231AE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2-29)</w:t>
      </w:r>
      <w:r w:rsidRPr="00231AE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3C6EF5" w:rsidRPr="003C6EF5" w:rsidRDefault="00893541" w:rsidP="003C6EF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桂枝茯苓丸證</w:t>
      </w:r>
      <w:r w:rsidR="00C568B5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腹部充實，左右臍旁，特別是左下腹部充實，可觸及</w:t>
      </w:r>
      <w:r w:rsidRPr="003C6EF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J </w:t>
      </w: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坎</w:t>
      </w:r>
      <w:r w:rsidRPr="003C6EF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 xml:space="preserve">J </w:t>
      </w: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氣感，有壓痛等</w:t>
      </w:r>
      <w:r w:rsidRPr="003C6EF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3C6EF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2-30)</w:t>
      </w:r>
      <w:r w:rsidRPr="003C6EF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568B5" w:rsidRPr="00C568B5" w:rsidRDefault="00893541" w:rsidP="00C568B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吳茱萸湯證</w:t>
      </w:r>
      <w:r w:rsidR="00C568B5" w:rsidRPr="00C568B5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心下部有壓痛感，或心下部膨滿，壓之則陷沒，胃中有振水音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2-31)</w:t>
      </w:r>
    </w:p>
    <w:p w:rsidR="00C568B5" w:rsidRPr="00C568B5" w:rsidRDefault="00893541" w:rsidP="00C568B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五苓散證</w:t>
      </w:r>
      <w:r w:rsidR="00C568B5" w:rsidRPr="00C568B5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心下痞，腹壁軟弱無力，胃部有振水音，臍下有悸動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2-32)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Pr="003C6EF5" w:rsidRDefault="003C6EF5" w:rsidP="003C6EF5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806950" cy="1587500"/>
            <wp:effectExtent l="19050" t="0" r="0" b="0"/>
            <wp:docPr id="28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8B5" w:rsidRPr="00C568B5" w:rsidRDefault="00893541" w:rsidP="00C568B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柴胡加龍骨牡蠣證</w:t>
      </w:r>
      <w:r w:rsid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心下部有抵抗，或心下部膨滿，腹部或臍上部多見悸動，腹部可觸及大動脈搏動亢進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2-33)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568B5" w:rsidRPr="00C568B5" w:rsidRDefault="008A0039" w:rsidP="00C568B5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eastAsia="新細明體" w:cs="TT54AB0ED3tCID-WinCharSetFFFF-H"/>
          <w:color w:val="000000"/>
          <w:kern w:val="0"/>
          <w:szCs w:val="24"/>
        </w:rPr>
      </w:pP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柴</w:t>
      </w:r>
      <w:r w:rsidR="00893541"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胡桂枝乾薑湯證</w:t>
      </w:r>
      <w:r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="00893541"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柴胡加龍骨牡蠣湯腹證相似，體弱者。腹診無力，胸脅滿微結，臍上動氣</w:t>
      </w:r>
      <w:r w:rsidR="00893541"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="00893541"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="00893541"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2-34)</w:t>
      </w:r>
      <w:r w:rsidR="00893541"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eastAsia="新細明體" w:cs="TT54AB0ED3tCID-WinCharSetFFFF-H"/>
          <w:color w:val="000000"/>
          <w:kern w:val="0"/>
          <w:szCs w:val="24"/>
        </w:rPr>
      </w:pP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四逆散證</w:t>
      </w:r>
      <w:r w:rsidR="008A0039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胸脅苦滿，季肋下腹直肌拘急，亦可見臍旁的腹直肌緊張、豎硬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568B5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2-35)</w:t>
      </w:r>
      <w:r w:rsidRPr="00C568B5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568B5" w:rsidRPr="00C568B5" w:rsidRDefault="00C568B5" w:rsidP="00C568B5">
      <w:pPr>
        <w:autoSpaceDE w:val="0"/>
        <w:autoSpaceDN w:val="0"/>
        <w:adjustRightInd w:val="0"/>
        <w:spacing w:line="0" w:lineRule="atLeast"/>
        <w:jc w:val="center"/>
        <w:rPr>
          <w:rFonts w:eastAsia="TT54AB0ED3tCID-WinCharSetFFFF-H" w:cs="TT54AB0ED3tCID-WinCharSetFFFF-H"/>
          <w:color w:val="000000"/>
          <w:kern w:val="0"/>
          <w:szCs w:val="24"/>
        </w:rPr>
      </w:pPr>
      <w:r>
        <w:rPr>
          <w:rFonts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718050" cy="1447800"/>
            <wp:effectExtent l="19050" t="0" r="6350" b="0"/>
            <wp:docPr id="29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梔子豉湯證</w:t>
      </w:r>
      <w:r w:rsidR="008A0039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心下部堅硬，膨滿、不柔和，自己又具體指不出什麼特定位置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2-36)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芍藥甘草湯證</w:t>
      </w:r>
      <w:r w:rsidR="008A0039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腹直肌孿急，局部肌肉堅硬，收縮強</w:t>
      </w:r>
      <w:r w:rsidR="008A0039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但腹壁是弛緩的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2-37)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小陷胸湯證</w:t>
      </w:r>
      <w:r w:rsidR="008A0039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心胸部痞塞，心下部堅硬有壓痛，胸中覺悶。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2-38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)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Default="008A0039" w:rsidP="008A0039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597400" cy="1631950"/>
            <wp:effectExtent l="19050" t="0" r="0" b="0"/>
            <wp:docPr id="30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小建中湯證</w:t>
      </w:r>
      <w:r w:rsid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腹壁軟，腹直肌表面浮弱而拘孿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2-39)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小青龍湯證</w:t>
      </w:r>
      <w:r w:rsid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：</w:t>
      </w: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心下部滿悶，常見抵擾力增強，腹部較軟弱，背上冷。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="008A0039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2-40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)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Pr="008A0039" w:rsidRDefault="00893541" w:rsidP="008A0039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淨腑湯證：心下部、腹部堅硬緊張，有硬結塊，腹部膨滿。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="008A0039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8A0039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2-41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)</w:t>
      </w:r>
      <w:r w:rsidR="00C568B5" w:rsidRPr="008A0039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A0039" w:rsidRDefault="008A0039" w:rsidP="008A0039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lastRenderedPageBreak/>
        <w:drawing>
          <wp:inline distT="0" distB="0" distL="0" distR="0">
            <wp:extent cx="4565650" cy="1879600"/>
            <wp:effectExtent l="19050" t="0" r="6350" b="0"/>
            <wp:docPr id="31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187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真武湯證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腹部軟弱，有積氣而膨滿，腹痛。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2-42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）</w:t>
      </w:r>
      <w:r w:rsidR="00C568B5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大黃附子湯證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腹部不十分緊張、堅實，但臍旁，腑下拘急。</w:t>
      </w:r>
      <w:r w:rsidR="00F32D5F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="00F32D5F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2-43</w:t>
      </w:r>
      <w:r w:rsidR="00F32D5F" w:rsidRPr="00C62F8A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大建中湯證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全腹軟弱派力而弛緩。甚至腹壁內有如拳頭凸出，或陷沒，可見蠕動亢進</w:t>
      </w:r>
      <w:r w:rsidR="00F32D5F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="00F32D5F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圖</w:t>
      </w:r>
      <w:r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-44)</w:t>
      </w:r>
      <w:r w:rsidRPr="00C62F8A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。</w:t>
      </w:r>
    </w:p>
    <w:p w:rsidR="00F32D5F" w:rsidRPr="00F32D5F" w:rsidRDefault="00C62F8A" w:rsidP="00F32D5F">
      <w:pPr>
        <w:autoSpaceDE w:val="0"/>
        <w:autoSpaceDN w:val="0"/>
        <w:adjustRightInd w:val="0"/>
        <w:spacing w:line="0" w:lineRule="atLeast"/>
        <w:jc w:val="center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noProof/>
          <w:color w:val="000000"/>
          <w:kern w:val="0"/>
          <w:szCs w:val="24"/>
        </w:rPr>
        <w:drawing>
          <wp:inline distT="0" distB="0" distL="0" distR="0">
            <wp:extent cx="3956050" cy="1419999"/>
            <wp:effectExtent l="19050" t="0" r="6350" b="0"/>
            <wp:docPr id="33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0" cy="1419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eastAsia="新細明體" w:cs="TT54AB0ED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大柴胡湯證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胸脅苦滿，上腹側部及心下部感到緊張，厚實，季肋一下部有壓迫感，胸脅部有緊張痞塞感，觸及有抵抗、疼痛。</w:t>
      </w:r>
      <w:r w:rsidR="00C62F8A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2-45</w:t>
      </w:r>
      <w:r w:rsidR="00C62F8A" w:rsidRPr="00C62F8A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="00C62F8A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eastAsia="新細明體" w:cs="TT54AB0ED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大承氣湯證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腹部充實、脹滿、堅硬，按之有力有彈性，堅實疼痛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2-46)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62F8A" w:rsidRPr="00C62F8A" w:rsidRDefault="00893541" w:rsidP="00C62F8A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eastAsia="新細明體" w:cs="TT54AB0ED3tCID-WinCharSetFFFF-H"/>
          <w:color w:val="000000"/>
          <w:kern w:val="0"/>
          <w:szCs w:val="24"/>
        </w:rPr>
      </w:pP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桃核承氣湯證</w:t>
      </w:r>
      <w:r w:rsidR="00C62F8A" w:rsidRPr="00C62F8A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自覺少腹急結，在左下腹部骼骨窩下行至結腸的部位或附近、可觸及索狀的抵抗物，有壓痛。</w:t>
      </w:r>
      <w:r w:rsidR="00C62F8A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C62F8A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2-47</w:t>
      </w:r>
      <w:r w:rsidR="00C62F8A" w:rsidRPr="00C62F8A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="00C62F8A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 xml:space="preserve"> </w:t>
      </w:r>
      <w:r w:rsidR="00C62F8A" w:rsidRPr="00C62F8A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C62F8A" w:rsidRDefault="00C62F8A" w:rsidP="00C62F8A">
      <w:pPr>
        <w:autoSpaceDE w:val="0"/>
        <w:autoSpaceDN w:val="0"/>
        <w:adjustRightInd w:val="0"/>
        <w:spacing w:line="0" w:lineRule="atLeast"/>
        <w:jc w:val="center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noProof/>
          <w:color w:val="000000"/>
          <w:kern w:val="0"/>
          <w:szCs w:val="24"/>
        </w:rPr>
        <w:drawing>
          <wp:inline distT="0" distB="0" distL="0" distR="0">
            <wp:extent cx="4565650" cy="1416050"/>
            <wp:effectExtent l="19050" t="0" r="6350" b="0"/>
            <wp:docPr id="34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141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82D" w:rsidRPr="00D3082D" w:rsidRDefault="00893541" w:rsidP="00D3082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當歸四逆加吳茱英生薑湯證</w:t>
      </w:r>
      <w:r w:rsidR="00D3082D" w:rsidRPr="00D3082D">
        <w:rPr>
          <w:rFonts w:eastAsia="新細明體" w:cs="TT54AB0ED3tCID-WinCharSetFFFF-H" w:hint="eastAsia"/>
          <w:color w:val="000000"/>
          <w:kern w:val="0"/>
          <w:szCs w:val="24"/>
          <w:lang w:val="es-CL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胸下、腹部肌肉拘孿，緊急。臍旁血結，但腹壁軟弱。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2-48)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D3082D" w:rsidRPr="00D3082D" w:rsidRDefault="00893541" w:rsidP="00D3082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當歸芍藥散證</w:t>
      </w:r>
      <w:r w:rsidR="00D3082D" w:rsidRPr="00D3082D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腹壁虛軟，心下部有振水音，臍旁肌肉拘攣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2-49)</w:t>
      </w:r>
    </w:p>
    <w:p w:rsidR="00D3082D" w:rsidRPr="00D3082D" w:rsidRDefault="00893541" w:rsidP="00D3082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人參湯證</w:t>
      </w:r>
      <w:r w:rsidR="00D3082D" w:rsidRPr="00D3082D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全腹壁膨脹或軟弱，或腹壁薄而緊張，可觸及板狀樣腹直肌，或心下痞硬，胃中多停水。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2-50)</w:t>
      </w:r>
    </w:p>
    <w:p w:rsidR="00D3082D" w:rsidRDefault="00D3082D" w:rsidP="00D3082D">
      <w:pPr>
        <w:autoSpaceDE w:val="0"/>
        <w:autoSpaceDN w:val="0"/>
        <w:adjustRightInd w:val="0"/>
        <w:spacing w:line="0" w:lineRule="atLeast"/>
        <w:jc w:val="center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noProof/>
          <w:color w:val="000000"/>
          <w:kern w:val="0"/>
          <w:szCs w:val="24"/>
        </w:rPr>
        <w:drawing>
          <wp:inline distT="0" distB="0" distL="0" distR="0">
            <wp:extent cx="4578350" cy="1492250"/>
            <wp:effectExtent l="19050" t="0" r="0" b="0"/>
            <wp:docPr id="36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35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82D" w:rsidRPr="00D3082D" w:rsidRDefault="00893541" w:rsidP="00D3082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lastRenderedPageBreak/>
        <w:t>八味丸證</w:t>
      </w:r>
      <w:r w:rsidR="00641FC7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腹部、臍下軟弱無力，下腹部腹直肌是拘攀、發硬狀。下腹部發冷，發脹，麻木不仁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2-51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）</w:t>
      </w:r>
      <w:r w:rsidR="00D3082D"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。</w:t>
      </w:r>
    </w:p>
    <w:p w:rsidR="00D3082D" w:rsidRPr="00D3082D" w:rsidRDefault="00893541" w:rsidP="00D3082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茯苓杏仁甘草湯證</w:t>
      </w:r>
      <w:r w:rsidR="00641FC7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腹部及心下部虛軟，胸痛，背痛伴痞悶喘息。</w:t>
      </w:r>
      <w:r w:rsidR="00641FC7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2-52)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641FC7" w:rsidRPr="00641FC7" w:rsidRDefault="00893541" w:rsidP="00641FC7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變制心氣飲證</w:t>
      </w:r>
      <w:r w:rsidR="00641FC7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心下劍突部可觸及動悸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.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為水氣悸動</w:t>
      </w:r>
      <w:r w:rsidR="00641FC7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若為心臟性</w:t>
      </w:r>
      <w:r w:rsidR="00641FC7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喘息者，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可觸及心下部發硬</w:t>
      </w:r>
      <w:r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="00D3082D"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</w:t>
      </w:r>
      <w:r w:rsidR="00D3082D" w:rsidRPr="00D3082D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3</w:t>
      </w:r>
      <w:r w:rsidR="00D3082D" w:rsidRPr="00D3082D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="00641FC7" w:rsidRPr="00D3082D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D3082D" w:rsidRDefault="00D3082D" w:rsidP="00D3082D">
      <w:pPr>
        <w:autoSpaceDE w:val="0"/>
        <w:autoSpaceDN w:val="0"/>
        <w:adjustRightInd w:val="0"/>
        <w:spacing w:line="0" w:lineRule="atLeast"/>
        <w:jc w:val="center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noProof/>
          <w:color w:val="000000"/>
          <w:kern w:val="0"/>
          <w:szCs w:val="24"/>
        </w:rPr>
        <w:drawing>
          <wp:inline distT="0" distB="0" distL="0" distR="0">
            <wp:extent cx="4533900" cy="1625600"/>
            <wp:effectExtent l="19050" t="0" r="0" b="0"/>
            <wp:docPr id="37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19E" w:rsidRPr="0075219E" w:rsidRDefault="00893541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防風通聖散證</w:t>
      </w:r>
      <w:r w:rsidR="0075219E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以臍為中心，皮膚呈黃白色，腹部充實、膨滿，按之有力，向外周擴展，形成鼓狀腹</w:t>
      </w:r>
      <w:r w:rsidR="0075219E"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</w:t>
      </w:r>
      <w:r w:rsidR="0075219E"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-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54)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75219E" w:rsidRPr="0075219E" w:rsidRDefault="00893541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木防己湯證</w:t>
      </w:r>
      <w:r w:rsidR="0075219E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可觸及心下痞堅、腹滿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2-55)</w:t>
      </w:r>
    </w:p>
    <w:p w:rsidR="0075219E" w:rsidRPr="0075219E" w:rsidRDefault="00893541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抑肝散證</w:t>
      </w:r>
      <w:r w:rsidR="0075219E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左</w:t>
      </w:r>
      <w:r w:rsid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及腹部拘攣，腹肌無方。左腹部大動脈動悸亢進，（左臍旁大動氣）。腹壁軟弱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2-56)</w:t>
      </w:r>
    </w:p>
    <w:p w:rsidR="0075219E" w:rsidRDefault="0075219E" w:rsidP="0075219E">
      <w:pPr>
        <w:autoSpaceDE w:val="0"/>
        <w:autoSpaceDN w:val="0"/>
        <w:adjustRightInd w:val="0"/>
        <w:spacing w:line="0" w:lineRule="atLeast"/>
        <w:jc w:val="center"/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noProof/>
          <w:color w:val="000000"/>
          <w:kern w:val="0"/>
          <w:szCs w:val="24"/>
        </w:rPr>
        <w:drawing>
          <wp:inline distT="0" distB="0" distL="0" distR="0">
            <wp:extent cx="4533900" cy="1568450"/>
            <wp:effectExtent l="19050" t="0" r="0" b="0"/>
            <wp:docPr id="38" name="圖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19E" w:rsidRPr="0075219E" w:rsidRDefault="00893541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六君子湯證：心下部有悸塞感，腹部軟弱無力（圖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2-57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）</w:t>
      </w:r>
    </w:p>
    <w:p w:rsidR="0075219E" w:rsidRPr="0075219E" w:rsidRDefault="00893541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龍膽瀉肝湯證：腹部緊張、充實，在腹部沿兩腹直肌外側可觸及一特有的緊張或過敏帶，這是出現充血和實證的狀態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2-58)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75219E" w:rsidRDefault="007F6EFB" w:rsidP="0075219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苓</w:t>
      </w:r>
      <w:r w:rsidR="00893541"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桂甘棗湯證</w:t>
      </w:r>
      <w:r w:rsidR="0075219E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="00893541"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心下動悸，有氣上沖胸部，引起心下和下腹部劇烈疼痛，甚至嘔吐或頭痛</w:t>
      </w:r>
    </w:p>
    <w:p w:rsidR="0075219E" w:rsidRPr="0075219E" w:rsidRDefault="00893541" w:rsidP="0075219E">
      <w:pPr>
        <w:pStyle w:val="a5"/>
        <w:autoSpaceDE w:val="0"/>
        <w:autoSpaceDN w:val="0"/>
        <w:adjustRightInd w:val="0"/>
        <w:spacing w:line="0" w:lineRule="atLeast"/>
        <w:ind w:leftChars="0" w:left="36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5219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2-59)</w:t>
      </w:r>
      <w:r w:rsidRPr="0075219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75219E" w:rsidRDefault="0075219E" w:rsidP="0075219E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drawing>
          <wp:inline distT="0" distB="0" distL="0" distR="0">
            <wp:extent cx="4654550" cy="1689100"/>
            <wp:effectExtent l="19050" t="0" r="0" b="0"/>
            <wp:docPr id="39" name="圖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0" cy="168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EFB" w:rsidRPr="007F6EFB" w:rsidRDefault="00893541" w:rsidP="007F6EFB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0" w:lineRule="atLeast"/>
        <w:ind w:leftChars="0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苓桂術甘湯證</w:t>
      </w:r>
      <w:r w:rsidR="007F6EFB">
        <w:rPr>
          <w:rFonts w:ascii="TT54AB0ED3tCID-WinCharSetFFFF-H" w:eastAsia="新細明體" w:cs="TT54AB0ED3tCID-WinCharSetFFFF-H"/>
          <w:color w:val="000000"/>
          <w:kern w:val="0"/>
          <w:szCs w:val="24"/>
        </w:rPr>
        <w:t>：</w:t>
      </w:r>
      <w:r w:rsidRP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腹部軟弱，胃內停水可觸及振水音，或見胃部膨滿，虛裡可見動氣。</w:t>
      </w:r>
      <w:r w:rsid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(</w:t>
      </w:r>
      <w:r w:rsidRP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 w:rsidRPr="007F6EFB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2-60</w:t>
      </w:r>
      <w:r w:rsidR="007F6EFB">
        <w:rPr>
          <w:rFonts w:ascii="TT79771083tCID-WinCharSetFFFF-H" w:eastAsia="TT79771083tCID-WinCharSetFFFF-H" w:cs="TT79771083tCID-WinCharSetFFFF-H" w:hint="eastAsia"/>
          <w:color w:val="000000"/>
          <w:kern w:val="0"/>
          <w:szCs w:val="24"/>
        </w:rPr>
        <w:t>)</w:t>
      </w:r>
      <w:r w:rsidRP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36.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半夏瀉心湯證：心下部感覺痞塞，可觸及心下部有抵抗力，腹中腸鳴青亢進</w:t>
      </w:r>
      <w:r w:rsidR="007F6EFB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圖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2-61)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B359D5" w:rsidRDefault="00CB65B1" w:rsidP="007F6EFB">
      <w:pPr>
        <w:autoSpaceDE w:val="0"/>
        <w:autoSpaceDN w:val="0"/>
        <w:adjustRightInd w:val="0"/>
        <w:spacing w:line="0" w:lineRule="atLeast"/>
        <w:jc w:val="center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54AB0ED3tCID-WinCharSetFFFF-H" w:eastAsia="TT54AB0ED3tCID-WinCharSetFFFF-H" w:cs="TT54AB0ED3tCID-WinCharSetFFFF-H"/>
          <w:noProof/>
          <w:color w:val="000000"/>
          <w:kern w:val="0"/>
          <w:szCs w:val="24"/>
        </w:rPr>
        <w:lastRenderedPageBreak/>
        <w:drawing>
          <wp:inline distT="0" distB="0" distL="0" distR="0">
            <wp:extent cx="3276600" cy="1533052"/>
            <wp:effectExtent l="19050" t="0" r="0" b="0"/>
            <wp:docPr id="41" name="圖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716" cy="153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544" w:rsidRDefault="00A64544" w:rsidP="00893541">
      <w:pPr>
        <w:autoSpaceDE w:val="0"/>
        <w:autoSpaceDN w:val="0"/>
        <w:adjustRightInd w:val="0"/>
        <w:spacing w:line="0" w:lineRule="atLeast"/>
        <w:jc w:val="both"/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</w:pPr>
    </w:p>
    <w:p w:rsidR="00893541" w:rsidRPr="00B359D5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b/>
          <w:color w:val="000000"/>
          <w:kern w:val="0"/>
          <w:szCs w:val="24"/>
        </w:rPr>
      </w:pPr>
      <w:r w:rsidRPr="00B359D5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(</w:t>
      </w:r>
      <w:r w:rsidRPr="00B359D5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三</w:t>
      </w:r>
      <w:r w:rsidRPr="00B359D5">
        <w:rPr>
          <w:rFonts w:ascii="TT79771083tCID-WinCharSetFFFF-H" w:eastAsia="TT79771083tCID-WinCharSetFFFF-H" w:cs="TT79771083tCID-WinCharSetFFFF-H"/>
          <w:b/>
          <w:color w:val="000000"/>
          <w:kern w:val="0"/>
          <w:szCs w:val="24"/>
        </w:rPr>
        <w:t>)</w:t>
      </w:r>
      <w:r w:rsidRPr="00B359D5">
        <w:rPr>
          <w:rFonts w:ascii="TT54AB0ED3tCID-WinCharSetFFFF-H" w:eastAsia="新細明體" w:cs="TT54AB0ED3tCID-WinCharSetFFFF-H" w:hint="eastAsia"/>
          <w:b/>
          <w:color w:val="000000"/>
          <w:kern w:val="0"/>
          <w:szCs w:val="24"/>
        </w:rPr>
        <w:t>食毒、淤血、水毒致病的腹證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松下嘉一認為，食毒是飲食後，胃腸功能虛弱，不能消化食物在胃腸停滯，從而產生食毒。水毒是因各種原因，導致體內水分排泄障礙，使水液漪留於休內，產生種種毒害，是謂水毒。淤血是因各種原因，導致血液一部分停淤於體內，產生危害，稱為淤血。食毒、水毒、淤毒致病的腹證各有特徵。</w:t>
      </w: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1.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食毒腹證：和久田叔虎氏在《腹證奇覽翼》中列舉了腹中諸塊。肉食的征瘕，出現在心胸間。宿食的結瘕出現在上脘。小川新氏通過長期臨床驗證，提出不可忽視這些腹證的存在。飲食塊出現在胃經的不容穴、承滿穴到脾經的腹哀穴之間，以不容穴為中心的肋骨弓到肋骨弓下部，可觸及不太硬的界線不明顯的浮腫樣抵抗物，無壓痛。此證容易和胸脅苦滿相誤，可以根據有無壓痛及自覺症狀的異同來區別。必須瞭解，這些食塊並非腫瘤，不可混淆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食毒患者，由於飲食不消化所致，可見臍中心至腹底，上下左右均覺有凝滯，觸之有抵抗，且伴有壓痛等。</w:t>
      </w: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2.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水毒腹證水毒致病，範圍十分廣泛，其腹證，從腳至下腹均可出現。作為水飲出現的腹證，多以心下或中院為中心，大部分呈現心下痞、心下痞硬等心下部腹證，而且因停水變化而變化。若水毒凝滯，聚集而形成水塊，則多出現在小腹、臍旁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在觸診上，水飲在心下則見心下痞硬，上腹部膨滿，水停胃內，則可觸有振水音。水飲侵犯胸脅，則可見心下痞硬，脅下痛，用手指稍觸及其邊緣，則驚恐而痛。若水毒凝滯於腹部，因水毒浸漬，組織鬆弛，腹部多軟弱無力，深按乃有軟弱的觸覺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抵抗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新細明體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因水毒或氣毒而致的結塊、攣急、沖氣等，有一個特徵，即多出現在右側部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水氣上沖者，多沿右側腹直肌而上。水毒結塊者，多出現在右側小腹、臍旁</w:t>
      </w:r>
      <w:r w:rsidR="004F03E1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。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胸脅支滿，亦出現在右肋骨弓下，即使兩側均有，亦以右側症狀為明顯。</w:t>
      </w:r>
    </w:p>
    <w:p w:rsidR="008C163E" w:rsidRDefault="008C163E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3.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淤血腹證從仲景治淤血劑來看，均以少腹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下腹部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為多，可知淤血的腹證，多出現在下腹部。凡在下腹部觸及到較明顯的抵抗物，按之疼痛排除了宿便、結石、好娠、寄生蟲後，首先應考慮到疲血證。當然，亦有在左肋骨弓下部至臍旁，觸有堅硬抵抗物的疾淤血腹證，例如肝積，但疲血腹證，總以下腹部為主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下腹部淤血性的抵抗</w:t>
      </w:r>
      <w:r w:rsidR="008C163E"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常見於膀</w:t>
      </w:r>
      <w:r w:rsidR="008C163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胱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部位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(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上下左右</w:t>
      </w:r>
      <w:r>
        <w:rPr>
          <w:rFonts w:ascii="TT79771083tCID-WinCharSetFFFF-H" w:eastAsia="TT79771083tCID-WinCharSetFFFF-H" w:cs="TT79771083tCID-WinCharSetFFFF-H"/>
          <w:color w:val="000000"/>
          <w:kern w:val="0"/>
          <w:szCs w:val="24"/>
        </w:rPr>
        <w:t>)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、小腹急結、左下腹部、</w:t>
      </w:r>
      <w:r w:rsidR="008C163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恥骨周圍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部、側腹部、腹股溝上部等</w:t>
      </w:r>
      <w:r w:rsidR="008C163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其抵抗物多數為淤血和停滯的體液相合之物。</w:t>
      </w:r>
    </w:p>
    <w:p w:rsidR="00893541" w:rsidRDefault="00893541" w:rsidP="00893541">
      <w:pPr>
        <w:autoSpaceDE w:val="0"/>
        <w:autoSpaceDN w:val="0"/>
        <w:adjustRightInd w:val="0"/>
        <w:spacing w:line="0" w:lineRule="atLeast"/>
        <w:jc w:val="both"/>
        <w:rPr>
          <w:rFonts w:ascii="TT54AB0ED3tCID-WinCharSetFFFF-H" w:eastAsia="TT54AB0ED3tCID-WinCharSetFFFF-H" w:cs="TT54AB0ED3tCID-WinCharSetFFFF-H"/>
          <w:color w:val="000000"/>
          <w:kern w:val="0"/>
          <w:szCs w:val="24"/>
        </w:rPr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在肋骨弓下淤血腹證，常表現為左肋弓下至左側臍旁部有抵抗、壓痛，呈現脅下硬，有必要和少陽胸脅苦滿相區別。本證抵抗是在左肋骨弓下部的一側腹部。而用手指觸及肋骨弓之間時，並無壓痛，此和胸脅苦滿、肋間有壓痛者不同。</w:t>
      </w:r>
    </w:p>
    <w:p w:rsidR="00BC7B72" w:rsidRDefault="00893541" w:rsidP="004F03E1">
      <w:pPr>
        <w:autoSpaceDE w:val="0"/>
        <w:autoSpaceDN w:val="0"/>
        <w:adjustRightInd w:val="0"/>
        <w:spacing w:line="0" w:lineRule="atLeast"/>
        <w:jc w:val="both"/>
      </w:pP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因淤血而致的抵抗。其特徵是常出現在人體左側部，這一點，與水毒致病的腹證位置正好相對。湯本求真醫師就曾指出，小腹急結位於膀</w:t>
      </w:r>
      <w:r w:rsidR="008C163E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胱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部位者較少，而常位於下行結腸部，並沿其橫徑伸向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lastRenderedPageBreak/>
        <w:t>腹底。以指頭擦過的強按壓，可觸知堅硬，病者急痛。其發生多在左側，或上迫于左季肋下及心下部</w:t>
      </w:r>
      <w:r w:rsidR="008C163E"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或下降至左骼骨窩處及耽朧鬱。因淤血而呈現的牽急，氣上沖，均沿著左側腹直肌，而右側投有，假令有之，亦比左側弱，大黃牡丹皮湯腹證為少腹腫痞</w:t>
      </w:r>
      <w:r w:rsidR="008C163E"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，</w:t>
      </w:r>
      <w:r w:rsidRPr="00893541">
        <w:rPr>
          <w:rFonts w:ascii="TT54AB0ED3tCID-WinCharSetFFFF-H" w:eastAsia="新細明體" w:cs="TT54AB0ED3tCID-WinCharSetFFFF-H" w:hint="eastAsia"/>
          <w:color w:val="000000"/>
          <w:kern w:val="0"/>
          <w:szCs w:val="24"/>
        </w:rPr>
        <w:t>呈比較軟弱的凝塊，其位置並不在臍下部，而是在盲腸或闌尾部之左側腹部，各有一凝塊，按之疼痛。下淤血湯腹證，其淤血著於臍下部之腹底，按之有抵抗、壓痛，亦是以左側為甚。芎歸膠艾湯腹證，是因淤血而孿急，亦限於左側，腹壁軟弱無力，淤血抵抗亦軟弱而微小等。均體現了淤血腹證的表現，多以左側為主的特點。</w:t>
      </w:r>
    </w:p>
    <w:sectPr w:rsidR="00BC7B72" w:rsidSect="004231A1">
      <w:pgSz w:w="11906" w:h="16838"/>
      <w:pgMar w:top="907" w:right="907" w:bottom="907" w:left="90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5A0" w:rsidRDefault="006E15A0" w:rsidP="006B02F4">
      <w:r>
        <w:separator/>
      </w:r>
    </w:p>
  </w:endnote>
  <w:endnote w:type="continuationSeparator" w:id="0">
    <w:p w:rsidR="006E15A0" w:rsidRDefault="006E15A0" w:rsidP="006B0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T79771083tCID-WinCharSetFFFF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T54AB0ED3tCID-WinCharSetFFFF-H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5A0" w:rsidRDefault="006E15A0" w:rsidP="006B02F4">
      <w:r>
        <w:separator/>
      </w:r>
    </w:p>
  </w:footnote>
  <w:footnote w:type="continuationSeparator" w:id="0">
    <w:p w:rsidR="006E15A0" w:rsidRDefault="006E15A0" w:rsidP="006B02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E0682"/>
    <w:multiLevelType w:val="hybridMultilevel"/>
    <w:tmpl w:val="9B5CA184"/>
    <w:lvl w:ilvl="0" w:tplc="A98842CA">
      <w:start w:val="1"/>
      <w:numFmt w:val="decimal"/>
      <w:lvlText w:val="%1."/>
      <w:lvlJc w:val="left"/>
      <w:pPr>
        <w:ind w:left="360" w:hanging="360"/>
      </w:pPr>
      <w:rPr>
        <w:rFonts w:ascii="TT79771083tCID-WinCharSetFFFF-H" w:eastAsia="TT79771083tCID-WinCharSetFFFF-H" w:cs="TT79771083tCID-WinCharSetFFFF-H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893541"/>
    <w:rsid w:val="00046516"/>
    <w:rsid w:val="000C24F4"/>
    <w:rsid w:val="001102C1"/>
    <w:rsid w:val="001B50F1"/>
    <w:rsid w:val="00231AEA"/>
    <w:rsid w:val="003C6EF5"/>
    <w:rsid w:val="004231A1"/>
    <w:rsid w:val="00473A9B"/>
    <w:rsid w:val="004F03E1"/>
    <w:rsid w:val="00543235"/>
    <w:rsid w:val="00601610"/>
    <w:rsid w:val="00641FC7"/>
    <w:rsid w:val="00683FE2"/>
    <w:rsid w:val="00690567"/>
    <w:rsid w:val="006B02F4"/>
    <w:rsid w:val="006C2088"/>
    <w:rsid w:val="006E15A0"/>
    <w:rsid w:val="007449D6"/>
    <w:rsid w:val="0075219E"/>
    <w:rsid w:val="007B1FCC"/>
    <w:rsid w:val="007F6EFB"/>
    <w:rsid w:val="00810614"/>
    <w:rsid w:val="00834D28"/>
    <w:rsid w:val="00893541"/>
    <w:rsid w:val="008A0039"/>
    <w:rsid w:val="008C163E"/>
    <w:rsid w:val="009C5C76"/>
    <w:rsid w:val="009E06CF"/>
    <w:rsid w:val="00A15BC3"/>
    <w:rsid w:val="00A64544"/>
    <w:rsid w:val="00B359D5"/>
    <w:rsid w:val="00BC7B72"/>
    <w:rsid w:val="00C47BC8"/>
    <w:rsid w:val="00C568B5"/>
    <w:rsid w:val="00C62F8A"/>
    <w:rsid w:val="00C6730D"/>
    <w:rsid w:val="00CB65B1"/>
    <w:rsid w:val="00D3082D"/>
    <w:rsid w:val="00F32D5F"/>
    <w:rsid w:val="00F7506D"/>
    <w:rsid w:val="00FB5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7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5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9354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93541"/>
    <w:pPr>
      <w:ind w:leftChars="200" w:left="480"/>
    </w:pPr>
  </w:style>
  <w:style w:type="paragraph" w:styleId="a6">
    <w:name w:val="header"/>
    <w:basedOn w:val="a"/>
    <w:link w:val="a7"/>
    <w:uiPriority w:val="99"/>
    <w:semiHidden/>
    <w:unhideWhenUsed/>
    <w:rsid w:val="006B02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6B02F4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6B02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6B02F4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emf"/><Relationship Id="rId30" Type="http://schemas.openxmlformats.org/officeDocument/2006/relationships/image" Target="media/image23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FBA968-4D06-4621-8437-B9A3EF720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1135</Words>
  <Characters>6472</Characters>
  <Application>Microsoft Office Word</Application>
  <DocSecurity>0</DocSecurity>
  <Lines>53</Lines>
  <Paragraphs>15</Paragraphs>
  <ScaleCrop>false</ScaleCrop>
  <Company/>
  <LinksUpToDate>false</LinksUpToDate>
  <CharactersWithSpaces>7592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tcmwen</dc:creator>
  <cp:lastModifiedBy>tcmwen</cp:lastModifiedBy>
  <cp:revision>18</cp:revision>
  <dcterms:created xsi:type="dcterms:W3CDTF">2012-05-04T16:40:00Z</dcterms:created>
  <dcterms:modified xsi:type="dcterms:W3CDTF">2012-05-08T00:28:00Z</dcterms:modified>
</cp:coreProperties>
</file>